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69" w:rsidRDefault="00C300DE">
      <w:pPr>
        <w:pStyle w:val="a3"/>
        <w:spacing w:before="42"/>
        <w:ind w:left="4981" w:right="4993"/>
        <w:jc w:val="center"/>
      </w:pPr>
      <w:r>
        <w:t>УМОВИ</w:t>
      </w:r>
      <w:r>
        <w:rPr>
          <w:spacing w:val="-2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ПОЗИК</w:t>
      </w:r>
      <w:r>
        <w:rPr>
          <w:spacing w:val="-3"/>
        </w:rPr>
        <w:t xml:space="preserve"> </w:t>
      </w:r>
      <w:r>
        <w:t>(ФІНАНСОВІ</w:t>
      </w:r>
      <w:r>
        <w:rPr>
          <w:spacing w:val="-3"/>
        </w:rPr>
        <w:t xml:space="preserve"> </w:t>
      </w:r>
      <w:r>
        <w:t>КРЕДИТИ)</w:t>
      </w:r>
    </w:p>
    <w:p w:rsidR="007D3569" w:rsidRDefault="007D3569">
      <w:pPr>
        <w:spacing w:before="2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217"/>
        <w:gridCol w:w="1277"/>
        <w:gridCol w:w="1700"/>
        <w:gridCol w:w="1848"/>
        <w:gridCol w:w="2547"/>
        <w:gridCol w:w="1135"/>
        <w:gridCol w:w="1419"/>
        <w:gridCol w:w="2834"/>
      </w:tblGrid>
      <w:tr w:rsidR="007D3569">
        <w:trPr>
          <w:trHeight w:val="806"/>
        </w:trPr>
        <w:tc>
          <w:tcPr>
            <w:tcW w:w="1160" w:type="dxa"/>
          </w:tcPr>
          <w:p w:rsidR="007D3569" w:rsidRDefault="00C300DE">
            <w:pPr>
              <w:pStyle w:val="TableParagraph"/>
              <w:spacing w:before="1" w:line="237" w:lineRule="auto"/>
              <w:ind w:left="107" w:right="461"/>
            </w:pPr>
            <w:r>
              <w:t>Тип</w:t>
            </w:r>
            <w:r>
              <w:rPr>
                <w:spacing w:val="1"/>
              </w:rPr>
              <w:t xml:space="preserve"> </w:t>
            </w:r>
            <w:r>
              <w:t>особи</w:t>
            </w:r>
          </w:p>
        </w:tc>
        <w:tc>
          <w:tcPr>
            <w:tcW w:w="1217" w:type="dxa"/>
          </w:tcPr>
          <w:p w:rsidR="007D3569" w:rsidRDefault="00C300DE">
            <w:pPr>
              <w:pStyle w:val="TableParagraph"/>
              <w:spacing w:before="1" w:line="237" w:lineRule="auto"/>
              <w:ind w:left="107" w:right="138"/>
            </w:pPr>
            <w:r>
              <w:t>Строк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користува</w:t>
            </w:r>
            <w:proofErr w:type="spellEnd"/>
          </w:p>
          <w:p w:rsidR="007D3569" w:rsidRDefault="00C300DE">
            <w:pPr>
              <w:pStyle w:val="TableParagraph"/>
              <w:spacing w:before="1" w:line="252" w:lineRule="exact"/>
              <w:ind w:left="107"/>
            </w:pPr>
            <w:proofErr w:type="spellStart"/>
            <w:r>
              <w:t>ння</w:t>
            </w:r>
            <w:proofErr w:type="spellEnd"/>
          </w:p>
        </w:tc>
        <w:tc>
          <w:tcPr>
            <w:tcW w:w="1277" w:type="dxa"/>
          </w:tcPr>
          <w:p w:rsidR="007D3569" w:rsidRDefault="00C300DE">
            <w:pPr>
              <w:pStyle w:val="TableParagraph"/>
              <w:spacing w:before="1" w:line="237" w:lineRule="auto"/>
              <w:ind w:left="107" w:right="145"/>
            </w:pPr>
            <w:proofErr w:type="spellStart"/>
            <w:r>
              <w:t>Мінімальн</w:t>
            </w:r>
            <w:proofErr w:type="spellEnd"/>
            <w:r>
              <w:rPr>
                <w:spacing w:val="-47"/>
              </w:rPr>
              <w:t xml:space="preserve"> </w:t>
            </w:r>
            <w:r>
              <w:t>а сума,</w:t>
            </w:r>
          </w:p>
          <w:p w:rsidR="007D3569" w:rsidRDefault="00C300DE">
            <w:pPr>
              <w:pStyle w:val="TableParagraph"/>
              <w:spacing w:before="1" w:line="252" w:lineRule="exact"/>
              <w:ind w:left="107"/>
            </w:pPr>
            <w:r>
              <w:t>грн.</w:t>
            </w:r>
          </w:p>
        </w:tc>
        <w:tc>
          <w:tcPr>
            <w:tcW w:w="1700" w:type="dxa"/>
          </w:tcPr>
          <w:p w:rsidR="007D3569" w:rsidRDefault="00C300DE">
            <w:pPr>
              <w:pStyle w:val="TableParagraph"/>
              <w:spacing w:before="1" w:line="237" w:lineRule="auto"/>
              <w:ind w:left="107" w:right="262"/>
            </w:pPr>
            <w:r>
              <w:t>Максимальна</w:t>
            </w:r>
            <w:r>
              <w:rPr>
                <w:spacing w:val="-47"/>
              </w:rPr>
              <w:t xml:space="preserve"> </w:t>
            </w:r>
            <w:r>
              <w:t>сума,</w:t>
            </w:r>
            <w:r>
              <w:rPr>
                <w:spacing w:val="-3"/>
              </w:rPr>
              <w:t xml:space="preserve"> </w:t>
            </w:r>
            <w:r>
              <w:t>грн.</w:t>
            </w:r>
          </w:p>
        </w:tc>
        <w:tc>
          <w:tcPr>
            <w:tcW w:w="1848" w:type="dxa"/>
          </w:tcPr>
          <w:p w:rsidR="007D3569" w:rsidRDefault="00C300DE">
            <w:pPr>
              <w:pStyle w:val="TableParagraph"/>
              <w:spacing w:line="267" w:lineRule="exact"/>
              <w:ind w:left="109"/>
            </w:pPr>
            <w:r>
              <w:t>Потреби в</w:t>
            </w:r>
          </w:p>
          <w:p w:rsidR="007D3569" w:rsidRDefault="00C300DE">
            <w:pPr>
              <w:pStyle w:val="TableParagraph"/>
              <w:spacing w:line="267" w:lineRule="exact"/>
              <w:ind w:left="109"/>
            </w:pPr>
            <w:r>
              <w:t>забезпеченні</w:t>
            </w:r>
          </w:p>
        </w:tc>
        <w:tc>
          <w:tcPr>
            <w:tcW w:w="2547" w:type="dxa"/>
          </w:tcPr>
          <w:p w:rsidR="007D3569" w:rsidRDefault="00C300DE">
            <w:pPr>
              <w:pStyle w:val="TableParagraph"/>
              <w:spacing w:line="268" w:lineRule="exact"/>
              <w:ind w:left="104"/>
            </w:pPr>
            <w:r>
              <w:t>Спосіб</w:t>
            </w:r>
            <w:r>
              <w:rPr>
                <w:spacing w:val="-3"/>
              </w:rPr>
              <w:t xml:space="preserve"> </w:t>
            </w:r>
            <w:r>
              <w:t>погашення</w:t>
            </w:r>
          </w:p>
        </w:tc>
        <w:tc>
          <w:tcPr>
            <w:tcW w:w="1135" w:type="dxa"/>
          </w:tcPr>
          <w:p w:rsidR="007D3569" w:rsidRDefault="00C300DE">
            <w:pPr>
              <w:pStyle w:val="TableParagraph"/>
              <w:spacing w:before="1" w:line="237" w:lineRule="auto"/>
              <w:ind w:left="108" w:right="79"/>
            </w:pPr>
            <w:proofErr w:type="spellStart"/>
            <w:r>
              <w:t>Процентн</w:t>
            </w:r>
            <w:proofErr w:type="spellEnd"/>
            <w:r>
              <w:rPr>
                <w:spacing w:val="-47"/>
              </w:rPr>
              <w:t xml:space="preserve"> </w:t>
            </w:r>
            <w:r>
              <w:t>а ставка,</w:t>
            </w:r>
          </w:p>
          <w:p w:rsidR="007D3569" w:rsidRDefault="00C300DE">
            <w:pPr>
              <w:pStyle w:val="TableParagraph"/>
              <w:spacing w:before="1" w:line="252" w:lineRule="exact"/>
              <w:ind w:left="108"/>
            </w:pPr>
            <w:r>
              <w:t>%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7" w:lineRule="exact"/>
              <w:ind w:left="106"/>
            </w:pPr>
            <w:r>
              <w:t>Тип</w:t>
            </w:r>
          </w:p>
          <w:p w:rsidR="007D3569" w:rsidRDefault="00C300DE">
            <w:pPr>
              <w:pStyle w:val="TableParagraph"/>
              <w:spacing w:line="267" w:lineRule="exact"/>
              <w:ind w:left="106"/>
            </w:pPr>
            <w:r>
              <w:t>процентної</w:t>
            </w:r>
          </w:p>
          <w:p w:rsidR="007D3569" w:rsidRDefault="00C300DE">
            <w:pPr>
              <w:pStyle w:val="TableParagraph"/>
              <w:spacing w:line="252" w:lineRule="exact"/>
              <w:ind w:left="106"/>
            </w:pPr>
            <w:r>
              <w:t>ставки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spacing w:line="268" w:lineRule="exact"/>
              <w:ind w:left="106"/>
            </w:pPr>
            <w:r>
              <w:t>Додаткова</w:t>
            </w:r>
            <w:r>
              <w:rPr>
                <w:spacing w:val="-4"/>
              </w:rPr>
              <w:t xml:space="preserve"> </w:t>
            </w:r>
            <w:r>
              <w:t>інформація</w:t>
            </w:r>
          </w:p>
        </w:tc>
      </w:tr>
      <w:tr w:rsidR="007D3569">
        <w:trPr>
          <w:trHeight w:val="1613"/>
        </w:trPr>
        <w:tc>
          <w:tcPr>
            <w:tcW w:w="1160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D3569" w:rsidRDefault="00C300DE">
            <w:pPr>
              <w:pStyle w:val="TableParagraph"/>
              <w:spacing w:before="1"/>
              <w:ind w:left="297" w:right="82" w:hanging="190"/>
            </w:pPr>
            <w:r>
              <w:t>Юридичні</w:t>
            </w:r>
            <w:r>
              <w:rPr>
                <w:spacing w:val="-47"/>
              </w:rPr>
              <w:t xml:space="preserve"> </w:t>
            </w:r>
            <w:r>
              <w:t>особи</w:t>
            </w:r>
          </w:p>
        </w:tc>
        <w:tc>
          <w:tcPr>
            <w:tcW w:w="1217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  <w:sz w:val="23"/>
              </w:rPr>
            </w:pPr>
          </w:p>
          <w:p w:rsidR="007D3569" w:rsidRDefault="00C300DE">
            <w:pPr>
              <w:pStyle w:val="TableParagraph"/>
              <w:ind w:left="157"/>
            </w:pPr>
            <w:r>
              <w:t>До 1</w:t>
            </w:r>
            <w:r>
              <w:rPr>
                <w:spacing w:val="-2"/>
              </w:rPr>
              <w:t xml:space="preserve"> </w:t>
            </w:r>
            <w:r>
              <w:t>року</w:t>
            </w:r>
          </w:p>
        </w:tc>
        <w:tc>
          <w:tcPr>
            <w:tcW w:w="1277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D3569" w:rsidRDefault="00C300DE">
            <w:pPr>
              <w:pStyle w:val="TableParagraph"/>
              <w:spacing w:line="267" w:lineRule="exact"/>
              <w:ind w:left="124" w:right="119"/>
              <w:jc w:val="center"/>
            </w:pPr>
            <w:r>
              <w:t>Не</w:t>
            </w:r>
          </w:p>
          <w:p w:rsidR="007D3569" w:rsidRDefault="00C300DE">
            <w:pPr>
              <w:pStyle w:val="TableParagraph"/>
              <w:ind w:left="132" w:right="119"/>
              <w:jc w:val="center"/>
            </w:pPr>
            <w:proofErr w:type="spellStart"/>
            <w:r>
              <w:t>передбаче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но</w:t>
            </w:r>
            <w:proofErr w:type="spellEnd"/>
          </w:p>
        </w:tc>
        <w:tc>
          <w:tcPr>
            <w:tcW w:w="1700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  <w:sz w:val="23"/>
              </w:rPr>
            </w:pPr>
          </w:p>
          <w:p w:rsidR="007D3569" w:rsidRDefault="00BD227E">
            <w:pPr>
              <w:pStyle w:val="TableParagraph"/>
              <w:ind w:left="215"/>
            </w:pPr>
            <w:r>
              <w:t>32</w:t>
            </w:r>
            <w:r w:rsidR="00C300DE">
              <w:rPr>
                <w:spacing w:val="-2"/>
              </w:rPr>
              <w:t xml:space="preserve"> </w:t>
            </w:r>
            <w:r w:rsidR="00C300DE">
              <w:t>000</w:t>
            </w:r>
            <w:r w:rsidR="00C300DE">
              <w:rPr>
                <w:spacing w:val="-2"/>
              </w:rPr>
              <w:t xml:space="preserve"> </w:t>
            </w:r>
            <w:r w:rsidR="00C300DE">
              <w:t>000,00</w:t>
            </w:r>
          </w:p>
        </w:tc>
        <w:tc>
          <w:tcPr>
            <w:tcW w:w="1848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C300DE">
            <w:pPr>
              <w:pStyle w:val="TableParagraph"/>
              <w:spacing w:before="148"/>
              <w:ind w:left="109" w:right="83" w:firstLine="240"/>
            </w:pPr>
            <w:r>
              <w:t>Залежно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кредитоспромож</w:t>
            </w:r>
            <w:proofErr w:type="spellEnd"/>
          </w:p>
          <w:p w:rsidR="007D3569" w:rsidRDefault="00C300DE">
            <w:pPr>
              <w:pStyle w:val="TableParagraph"/>
              <w:spacing w:line="267" w:lineRule="exact"/>
              <w:ind w:left="118" w:right="111"/>
              <w:jc w:val="center"/>
            </w:pPr>
            <w:proofErr w:type="spellStart"/>
            <w:r>
              <w:t>ності</w:t>
            </w:r>
            <w:proofErr w:type="spellEnd"/>
          </w:p>
          <w:p w:rsidR="007D3569" w:rsidRDefault="00C300DE">
            <w:pPr>
              <w:pStyle w:val="TableParagraph"/>
              <w:ind w:left="117" w:right="111"/>
              <w:jc w:val="center"/>
            </w:pPr>
            <w:r>
              <w:t>Позичальника,</w:t>
            </w:r>
            <w:r>
              <w:rPr>
                <w:spacing w:val="-47"/>
              </w:rPr>
              <w:t xml:space="preserve"> </w:t>
            </w:r>
            <w:r>
              <w:t>може бути</w:t>
            </w:r>
          </w:p>
          <w:p w:rsidR="007D3569" w:rsidRDefault="00C300DE">
            <w:pPr>
              <w:pStyle w:val="TableParagraph"/>
              <w:spacing w:before="1"/>
              <w:ind w:left="118" w:right="111"/>
              <w:jc w:val="center"/>
            </w:pPr>
            <w:r>
              <w:t>незабезпеченим</w:t>
            </w:r>
          </w:p>
        </w:tc>
        <w:tc>
          <w:tcPr>
            <w:tcW w:w="2547" w:type="dxa"/>
          </w:tcPr>
          <w:p w:rsidR="007D3569" w:rsidRDefault="00C300DE">
            <w:pPr>
              <w:pStyle w:val="TableParagraph"/>
              <w:ind w:left="104" w:right="98"/>
              <w:jc w:val="both"/>
            </w:pPr>
            <w:r>
              <w:t>Сплата основної суми та</w:t>
            </w:r>
            <w:r>
              <w:rPr>
                <w:spacing w:val="1"/>
              </w:rPr>
              <w:t xml:space="preserve"> </w:t>
            </w:r>
            <w:r>
              <w:t>нарахованих процентів у</w:t>
            </w:r>
            <w:r>
              <w:rPr>
                <w:spacing w:val="-47"/>
              </w:rPr>
              <w:t xml:space="preserve"> </w:t>
            </w:r>
            <w:r>
              <w:t>кінці</w:t>
            </w:r>
            <w:r>
              <w:rPr>
                <w:spacing w:val="-1"/>
              </w:rPr>
              <w:t xml:space="preserve"> </w:t>
            </w:r>
            <w:r>
              <w:t>строку</w:t>
            </w:r>
            <w:r>
              <w:rPr>
                <w:spacing w:val="-2"/>
              </w:rPr>
              <w:t xml:space="preserve"> </w:t>
            </w:r>
            <w:r>
              <w:t>Договору</w:t>
            </w:r>
          </w:p>
        </w:tc>
        <w:tc>
          <w:tcPr>
            <w:tcW w:w="1135" w:type="dxa"/>
          </w:tcPr>
          <w:p w:rsidR="007D3569" w:rsidRDefault="00C300DE">
            <w:pPr>
              <w:pStyle w:val="TableParagraph"/>
              <w:spacing w:line="265" w:lineRule="exact"/>
              <w:ind w:left="108"/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36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5" w:lineRule="exact"/>
              <w:ind w:left="106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6" w:right="275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spacing w:line="270" w:lineRule="atLeast"/>
              <w:ind w:left="106" w:right="463"/>
            </w:pPr>
            <w:r>
              <w:t>кредиту та необхідності</w:t>
            </w:r>
            <w:r>
              <w:rPr>
                <w:spacing w:val="-47"/>
              </w:rPr>
              <w:t xml:space="preserve"> </w:t>
            </w:r>
            <w:r>
              <w:t>забезпечення</w:t>
            </w:r>
          </w:p>
        </w:tc>
      </w:tr>
      <w:tr w:rsidR="007D3569">
        <w:trPr>
          <w:trHeight w:val="1877"/>
        </w:trPr>
        <w:tc>
          <w:tcPr>
            <w:tcW w:w="116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7D3569" w:rsidRDefault="00C300DE">
            <w:pPr>
              <w:pStyle w:val="TableParagraph"/>
              <w:ind w:left="104" w:right="135"/>
            </w:pPr>
            <w:r>
              <w:t>Сплата основної суми у</w:t>
            </w:r>
            <w:r>
              <w:rPr>
                <w:spacing w:val="1"/>
              </w:rPr>
              <w:t xml:space="preserve"> </w:t>
            </w:r>
            <w:r>
              <w:t>кінці строку Договору та</w:t>
            </w:r>
            <w:r>
              <w:rPr>
                <w:spacing w:val="-47"/>
              </w:rPr>
              <w:t xml:space="preserve"> </w:t>
            </w:r>
            <w:r>
              <w:t>періодичною</w:t>
            </w:r>
            <w:r>
              <w:rPr>
                <w:spacing w:val="-1"/>
              </w:rPr>
              <w:t xml:space="preserve"> </w:t>
            </w:r>
            <w:r>
              <w:t>сплатою</w:t>
            </w:r>
          </w:p>
          <w:p w:rsidR="007D3569" w:rsidRDefault="00C300DE">
            <w:pPr>
              <w:pStyle w:val="TableParagraph"/>
              <w:ind w:left="104" w:right="108"/>
            </w:pPr>
            <w:r>
              <w:t>процентів (щомісячно,</w:t>
            </w:r>
            <w:r>
              <w:rPr>
                <w:spacing w:val="1"/>
              </w:rPr>
              <w:t xml:space="preserve"> </w:t>
            </w:r>
            <w:r>
              <w:t>щоквартально, за іншою</w:t>
            </w:r>
            <w:r>
              <w:rPr>
                <w:spacing w:val="-47"/>
              </w:rPr>
              <w:t xml:space="preserve"> </w:t>
            </w:r>
            <w:r>
              <w:t>домовленістю</w:t>
            </w:r>
            <w:r>
              <w:rPr>
                <w:spacing w:val="-2"/>
              </w:rPr>
              <w:t xml:space="preserve"> </w:t>
            </w:r>
            <w:r>
              <w:t>сторін,</w:t>
            </w:r>
          </w:p>
          <w:p w:rsidR="007D3569" w:rsidRDefault="00C300DE">
            <w:pPr>
              <w:pStyle w:val="TableParagraph"/>
              <w:spacing w:line="250" w:lineRule="exact"/>
              <w:ind w:left="104"/>
            </w:pPr>
            <w:r>
              <w:t>тощо)</w:t>
            </w:r>
          </w:p>
        </w:tc>
        <w:tc>
          <w:tcPr>
            <w:tcW w:w="1135" w:type="dxa"/>
          </w:tcPr>
          <w:p w:rsidR="007D3569" w:rsidRPr="00C300DE" w:rsidRDefault="00C300DE" w:rsidP="00C300DE">
            <w:pPr>
              <w:pStyle w:val="TableParagraph"/>
              <w:spacing w:line="26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4" w:lineRule="exact"/>
              <w:ind w:left="106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6" w:right="275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spacing w:line="237" w:lineRule="auto"/>
              <w:ind w:left="106" w:right="463"/>
            </w:pPr>
            <w:r>
              <w:t>кредиту та необхідності</w:t>
            </w:r>
            <w:r>
              <w:rPr>
                <w:spacing w:val="-47"/>
              </w:rPr>
              <w:t xml:space="preserve"> </w:t>
            </w:r>
            <w:r>
              <w:t>забезпечення</w:t>
            </w:r>
          </w:p>
        </w:tc>
      </w:tr>
      <w:tr w:rsidR="007D3569">
        <w:trPr>
          <w:trHeight w:val="1612"/>
        </w:trPr>
        <w:tc>
          <w:tcPr>
            <w:tcW w:w="116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7D3569" w:rsidRDefault="00C300DE">
            <w:pPr>
              <w:pStyle w:val="TableParagraph"/>
              <w:ind w:left="104" w:right="173"/>
            </w:pPr>
            <w:r>
              <w:t>Сплата процентів у</w:t>
            </w:r>
            <w:r>
              <w:rPr>
                <w:spacing w:val="1"/>
              </w:rPr>
              <w:t xml:space="preserve"> </w:t>
            </w:r>
            <w:r>
              <w:t>момент видачі кредиту,</w:t>
            </w:r>
            <w:r>
              <w:rPr>
                <w:spacing w:val="-47"/>
              </w:rPr>
              <w:t xml:space="preserve"> </w:t>
            </w:r>
            <w:r>
              <w:t>а повернення основної</w:t>
            </w:r>
            <w:r>
              <w:rPr>
                <w:spacing w:val="1"/>
              </w:rPr>
              <w:t xml:space="preserve"> </w:t>
            </w:r>
            <w:r>
              <w:t>суми у кінці строку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</w:p>
        </w:tc>
        <w:tc>
          <w:tcPr>
            <w:tcW w:w="1135" w:type="dxa"/>
          </w:tcPr>
          <w:p w:rsidR="007D3569" w:rsidRDefault="00C300DE">
            <w:pPr>
              <w:pStyle w:val="TableParagraph"/>
              <w:spacing w:line="265" w:lineRule="exact"/>
              <w:ind w:left="108"/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36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5" w:lineRule="exact"/>
              <w:ind w:left="106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6" w:right="275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spacing w:line="270" w:lineRule="atLeast"/>
              <w:ind w:left="106" w:right="463"/>
            </w:pPr>
            <w:r>
              <w:t>кредиту та необхідності</w:t>
            </w:r>
            <w:r>
              <w:rPr>
                <w:spacing w:val="-47"/>
              </w:rPr>
              <w:t xml:space="preserve"> </w:t>
            </w:r>
            <w:r>
              <w:t>забезпечення</w:t>
            </w:r>
          </w:p>
        </w:tc>
      </w:tr>
      <w:tr w:rsidR="007D3569">
        <w:trPr>
          <w:trHeight w:val="1609"/>
        </w:trPr>
        <w:tc>
          <w:tcPr>
            <w:tcW w:w="116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7D3569" w:rsidRDefault="00C300DE">
            <w:pPr>
              <w:pStyle w:val="TableParagraph"/>
              <w:ind w:left="104" w:right="651"/>
            </w:pPr>
            <w:r>
              <w:t>Періодична сплата</w:t>
            </w:r>
            <w:r>
              <w:rPr>
                <w:spacing w:val="-47"/>
              </w:rPr>
              <w:t xml:space="preserve"> </w:t>
            </w:r>
            <w:r>
              <w:t>основної</w:t>
            </w:r>
            <w:r>
              <w:rPr>
                <w:spacing w:val="-3"/>
              </w:rPr>
              <w:t xml:space="preserve"> </w:t>
            </w:r>
            <w:r>
              <w:t>суми</w:t>
            </w:r>
            <w:r>
              <w:rPr>
                <w:spacing w:val="1"/>
              </w:rPr>
              <w:t xml:space="preserve"> </w:t>
            </w:r>
            <w:r>
              <w:t>та</w:t>
            </w:r>
          </w:p>
          <w:p w:rsidR="007D3569" w:rsidRDefault="00C300DE">
            <w:pPr>
              <w:pStyle w:val="TableParagraph"/>
              <w:ind w:left="104" w:right="654"/>
            </w:pPr>
            <w:r>
              <w:t>процентів рівними</w:t>
            </w:r>
            <w:r>
              <w:rPr>
                <w:spacing w:val="-47"/>
              </w:rPr>
              <w:t xml:space="preserve"> </w:t>
            </w:r>
            <w:r>
              <w:t>частинами</w:t>
            </w:r>
          </w:p>
        </w:tc>
        <w:tc>
          <w:tcPr>
            <w:tcW w:w="1135" w:type="dxa"/>
          </w:tcPr>
          <w:p w:rsidR="007D3569" w:rsidRPr="00C300DE" w:rsidRDefault="00C300DE" w:rsidP="00C300DE">
            <w:pPr>
              <w:pStyle w:val="TableParagraph"/>
              <w:spacing w:line="26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4" w:lineRule="exact"/>
              <w:ind w:left="106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6" w:right="275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spacing w:line="268" w:lineRule="exact"/>
              <w:ind w:left="106"/>
            </w:pPr>
            <w:r>
              <w:t>кредиту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необхідності</w:t>
            </w:r>
          </w:p>
          <w:p w:rsidR="007D3569" w:rsidRDefault="00C300DE">
            <w:pPr>
              <w:pStyle w:val="TableParagraph"/>
              <w:spacing w:line="251" w:lineRule="exact"/>
              <w:ind w:left="106"/>
            </w:pPr>
            <w:r>
              <w:t>забезпечення</w:t>
            </w:r>
          </w:p>
        </w:tc>
      </w:tr>
      <w:tr w:rsidR="007D3569">
        <w:trPr>
          <w:trHeight w:val="1612"/>
        </w:trPr>
        <w:tc>
          <w:tcPr>
            <w:tcW w:w="116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C300DE">
            <w:pPr>
              <w:pStyle w:val="TableParagraph"/>
              <w:spacing w:before="136"/>
              <w:ind w:left="474" w:right="201" w:hanging="248"/>
            </w:pPr>
            <w:r>
              <w:t>Понад 1</w:t>
            </w:r>
            <w:r>
              <w:rPr>
                <w:spacing w:val="-47"/>
              </w:rPr>
              <w:t xml:space="preserve"> </w:t>
            </w:r>
            <w:r>
              <w:t>рік</w:t>
            </w:r>
          </w:p>
        </w:tc>
        <w:tc>
          <w:tcPr>
            <w:tcW w:w="1277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spacing w:before="2"/>
              <w:rPr>
                <w:b/>
              </w:rPr>
            </w:pPr>
          </w:p>
          <w:p w:rsidR="007D3569" w:rsidRDefault="00C300DE">
            <w:pPr>
              <w:pStyle w:val="TableParagraph"/>
              <w:ind w:left="124" w:right="119"/>
              <w:jc w:val="center"/>
            </w:pPr>
            <w:r>
              <w:t>Не</w:t>
            </w:r>
          </w:p>
          <w:p w:rsidR="007D3569" w:rsidRDefault="00C300DE">
            <w:pPr>
              <w:pStyle w:val="TableParagraph"/>
              <w:ind w:left="132" w:right="119"/>
              <w:jc w:val="center"/>
            </w:pPr>
            <w:proofErr w:type="spellStart"/>
            <w:r>
              <w:t>передбаче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но</w:t>
            </w:r>
            <w:proofErr w:type="spellEnd"/>
          </w:p>
        </w:tc>
        <w:tc>
          <w:tcPr>
            <w:tcW w:w="1700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spacing w:before="2"/>
              <w:rPr>
                <w:b/>
              </w:rPr>
            </w:pPr>
          </w:p>
          <w:p w:rsidR="007D3569" w:rsidRDefault="00C300DE">
            <w:pPr>
              <w:pStyle w:val="TableParagraph"/>
              <w:ind w:left="215"/>
            </w:pPr>
            <w:r>
              <w:rPr>
                <w:lang w:val="en-US"/>
              </w:rPr>
              <w:t>3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t>000,00</w:t>
            </w:r>
          </w:p>
        </w:tc>
        <w:tc>
          <w:tcPr>
            <w:tcW w:w="1848" w:type="dxa"/>
            <w:vMerge w:val="restart"/>
          </w:tcPr>
          <w:p w:rsidR="007D3569" w:rsidRDefault="00C300DE">
            <w:pPr>
              <w:pStyle w:val="TableParagraph"/>
              <w:spacing w:before="140" w:line="237" w:lineRule="auto"/>
              <w:ind w:left="109" w:right="83" w:firstLine="240"/>
            </w:pPr>
            <w:r>
              <w:t>Залежно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кредитоспромож</w:t>
            </w:r>
            <w:proofErr w:type="spellEnd"/>
          </w:p>
          <w:p w:rsidR="007D3569" w:rsidRDefault="00C300DE">
            <w:pPr>
              <w:pStyle w:val="TableParagraph"/>
              <w:spacing w:before="1"/>
              <w:ind w:left="118" w:right="111"/>
              <w:jc w:val="center"/>
            </w:pPr>
            <w:proofErr w:type="spellStart"/>
            <w:r>
              <w:t>ності</w:t>
            </w:r>
            <w:proofErr w:type="spellEnd"/>
          </w:p>
          <w:p w:rsidR="007D3569" w:rsidRDefault="00C300DE">
            <w:pPr>
              <w:pStyle w:val="TableParagraph"/>
              <w:spacing w:before="1"/>
              <w:ind w:left="117" w:right="111"/>
              <w:jc w:val="center"/>
            </w:pPr>
            <w:r>
              <w:t>Позичальника,</w:t>
            </w:r>
            <w:r>
              <w:rPr>
                <w:spacing w:val="-47"/>
              </w:rPr>
              <w:t xml:space="preserve"> </w:t>
            </w:r>
            <w:r>
              <w:t>може бути</w:t>
            </w:r>
          </w:p>
          <w:p w:rsidR="007D3569" w:rsidRDefault="00C300DE">
            <w:pPr>
              <w:pStyle w:val="TableParagraph"/>
              <w:ind w:left="118" w:right="111"/>
              <w:jc w:val="center"/>
            </w:pPr>
            <w:r>
              <w:t>незабезпеченим</w:t>
            </w:r>
          </w:p>
        </w:tc>
        <w:tc>
          <w:tcPr>
            <w:tcW w:w="2547" w:type="dxa"/>
          </w:tcPr>
          <w:p w:rsidR="007D3569" w:rsidRDefault="00C300DE">
            <w:pPr>
              <w:pStyle w:val="TableParagraph"/>
              <w:ind w:left="104" w:right="98"/>
              <w:jc w:val="both"/>
            </w:pPr>
            <w:r>
              <w:t>Сплата основної суми та</w:t>
            </w:r>
            <w:r>
              <w:rPr>
                <w:spacing w:val="1"/>
              </w:rPr>
              <w:t xml:space="preserve"> </w:t>
            </w:r>
            <w:r>
              <w:t>нарахованих процентів у</w:t>
            </w:r>
            <w:r>
              <w:rPr>
                <w:spacing w:val="-47"/>
              </w:rPr>
              <w:t xml:space="preserve"> </w:t>
            </w:r>
            <w:r>
              <w:t>кінці</w:t>
            </w:r>
            <w:r>
              <w:rPr>
                <w:spacing w:val="-1"/>
              </w:rPr>
              <w:t xml:space="preserve"> </w:t>
            </w:r>
            <w:r>
              <w:t>строку</w:t>
            </w:r>
            <w:r>
              <w:rPr>
                <w:spacing w:val="-2"/>
              </w:rPr>
              <w:t xml:space="preserve"> </w:t>
            </w:r>
            <w:r>
              <w:t>Договору</w:t>
            </w:r>
          </w:p>
        </w:tc>
        <w:tc>
          <w:tcPr>
            <w:tcW w:w="1135" w:type="dxa"/>
          </w:tcPr>
          <w:p w:rsidR="007D3569" w:rsidRPr="00C300DE" w:rsidRDefault="00C300DE" w:rsidP="00C300DE">
            <w:pPr>
              <w:pStyle w:val="TableParagraph"/>
              <w:spacing w:line="268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lang w:val="en-US"/>
              </w:rPr>
              <w:t>32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8" w:lineRule="exact"/>
              <w:ind w:left="106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6" w:right="275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spacing w:line="267" w:lineRule="exact"/>
              <w:ind w:left="106"/>
            </w:pPr>
            <w:r>
              <w:t>кредиту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необхідності</w:t>
            </w:r>
          </w:p>
          <w:p w:rsidR="007D3569" w:rsidRDefault="00C300DE">
            <w:pPr>
              <w:pStyle w:val="TableParagraph"/>
              <w:spacing w:line="252" w:lineRule="exact"/>
              <w:ind w:left="106"/>
            </w:pPr>
            <w:r>
              <w:t>забезпечення</w:t>
            </w:r>
          </w:p>
        </w:tc>
      </w:tr>
      <w:tr w:rsidR="007D3569">
        <w:trPr>
          <w:trHeight w:val="268"/>
        </w:trPr>
        <w:tc>
          <w:tcPr>
            <w:tcW w:w="116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7D3569" w:rsidRDefault="00C300DE">
            <w:pPr>
              <w:pStyle w:val="TableParagraph"/>
              <w:spacing w:line="248" w:lineRule="exact"/>
              <w:ind w:left="104"/>
            </w:pPr>
            <w:r>
              <w:t>Сплата</w:t>
            </w:r>
            <w:r>
              <w:rPr>
                <w:spacing w:val="-4"/>
              </w:rPr>
              <w:t xml:space="preserve"> </w:t>
            </w:r>
            <w:r>
              <w:t>основної</w:t>
            </w:r>
            <w:r>
              <w:rPr>
                <w:spacing w:val="-1"/>
              </w:rPr>
              <w:t xml:space="preserve"> </w:t>
            </w:r>
            <w:r>
              <w:t>суми</w:t>
            </w:r>
            <w:r>
              <w:rPr>
                <w:spacing w:val="-4"/>
              </w:rPr>
              <w:t xml:space="preserve"> </w:t>
            </w:r>
            <w:r>
              <w:t>у</w:t>
            </w:r>
          </w:p>
        </w:tc>
        <w:tc>
          <w:tcPr>
            <w:tcW w:w="1135" w:type="dxa"/>
          </w:tcPr>
          <w:p w:rsidR="007D3569" w:rsidRPr="00C300DE" w:rsidRDefault="00C300DE" w:rsidP="00C300DE">
            <w:pPr>
              <w:pStyle w:val="TableParagraph"/>
              <w:spacing w:line="248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lang w:val="en-US"/>
              </w:rPr>
              <w:t>32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48" w:lineRule="exact"/>
              <w:ind w:left="106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spacing w:line="248" w:lineRule="exact"/>
              <w:ind w:left="106"/>
            </w:pPr>
            <w:r>
              <w:t>Можуть</w:t>
            </w:r>
            <w:r>
              <w:rPr>
                <w:spacing w:val="-4"/>
              </w:rPr>
              <w:t xml:space="preserve"> </w:t>
            </w:r>
            <w:r>
              <w:t>бути додаткові</w:t>
            </w:r>
          </w:p>
        </w:tc>
      </w:tr>
    </w:tbl>
    <w:p w:rsidR="007D3569" w:rsidRDefault="007D3569">
      <w:pPr>
        <w:spacing w:line="248" w:lineRule="exact"/>
        <w:sectPr w:rsidR="007D3569">
          <w:type w:val="continuous"/>
          <w:pgSz w:w="16840" w:h="11910" w:orient="landscape"/>
          <w:pgMar w:top="80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219"/>
        <w:gridCol w:w="1277"/>
        <w:gridCol w:w="1700"/>
        <w:gridCol w:w="1843"/>
        <w:gridCol w:w="2551"/>
        <w:gridCol w:w="1135"/>
        <w:gridCol w:w="1419"/>
        <w:gridCol w:w="2834"/>
      </w:tblGrid>
      <w:tr w:rsidR="007D3569">
        <w:trPr>
          <w:trHeight w:val="1610"/>
        </w:trPr>
        <w:tc>
          <w:tcPr>
            <w:tcW w:w="1157" w:type="dxa"/>
            <w:vMerge w:val="restart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  <w:vMerge w:val="restart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vMerge w:val="restart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7D3569" w:rsidRDefault="00C300DE">
            <w:pPr>
              <w:pStyle w:val="TableParagraph"/>
              <w:ind w:left="110" w:right="133"/>
            </w:pPr>
            <w:r>
              <w:t>кінці строку Договору та</w:t>
            </w:r>
            <w:r>
              <w:rPr>
                <w:spacing w:val="-47"/>
              </w:rPr>
              <w:t xml:space="preserve"> </w:t>
            </w:r>
            <w:r>
              <w:t>періодичною</w:t>
            </w:r>
            <w:r>
              <w:rPr>
                <w:spacing w:val="-1"/>
              </w:rPr>
              <w:t xml:space="preserve"> </w:t>
            </w:r>
            <w:r>
              <w:t>сплатою</w:t>
            </w:r>
          </w:p>
          <w:p w:rsidR="007D3569" w:rsidRDefault="00C300DE">
            <w:pPr>
              <w:pStyle w:val="TableParagraph"/>
              <w:ind w:left="110" w:right="106"/>
            </w:pPr>
            <w:r>
              <w:t>процентів (щомісячно,</w:t>
            </w:r>
            <w:r>
              <w:rPr>
                <w:spacing w:val="1"/>
              </w:rPr>
              <w:t xml:space="preserve"> </w:t>
            </w:r>
            <w:r>
              <w:t>щоквартально, за іншою</w:t>
            </w:r>
            <w:r>
              <w:rPr>
                <w:spacing w:val="-47"/>
              </w:rPr>
              <w:t xml:space="preserve"> </w:t>
            </w:r>
            <w:r>
              <w:t>домовленістю</w:t>
            </w:r>
            <w:r>
              <w:rPr>
                <w:spacing w:val="-2"/>
              </w:rPr>
              <w:t xml:space="preserve"> </w:t>
            </w:r>
            <w:r>
              <w:t>сторін,</w:t>
            </w:r>
          </w:p>
          <w:p w:rsidR="007D3569" w:rsidRDefault="00C300DE">
            <w:pPr>
              <w:pStyle w:val="TableParagraph"/>
              <w:spacing w:line="250" w:lineRule="exact"/>
              <w:ind w:left="110"/>
            </w:pPr>
            <w:r>
              <w:t>тощо)</w:t>
            </w:r>
          </w:p>
        </w:tc>
        <w:tc>
          <w:tcPr>
            <w:tcW w:w="1135" w:type="dxa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8" w:right="273"/>
            </w:pP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ind w:left="108" w:right="461"/>
            </w:pPr>
            <w:r>
              <w:t>кредиту та необхідності</w:t>
            </w:r>
            <w:r>
              <w:rPr>
                <w:spacing w:val="-47"/>
              </w:rPr>
              <w:t xml:space="preserve"> </w:t>
            </w:r>
            <w:r>
              <w:t>забезпечення</w:t>
            </w:r>
          </w:p>
        </w:tc>
      </w:tr>
      <w:tr w:rsidR="007D3569">
        <w:trPr>
          <w:trHeight w:val="1613"/>
        </w:trPr>
        <w:tc>
          <w:tcPr>
            <w:tcW w:w="115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7D3569" w:rsidRDefault="00C300DE">
            <w:pPr>
              <w:pStyle w:val="TableParagraph"/>
              <w:ind w:left="110" w:right="649"/>
            </w:pPr>
            <w:r>
              <w:t>Періодична сплата</w:t>
            </w:r>
            <w:r>
              <w:rPr>
                <w:spacing w:val="-47"/>
              </w:rPr>
              <w:t xml:space="preserve"> </w:t>
            </w:r>
            <w:r>
              <w:t>основної</w:t>
            </w:r>
            <w:r>
              <w:rPr>
                <w:spacing w:val="-3"/>
              </w:rPr>
              <w:t xml:space="preserve"> </w:t>
            </w:r>
            <w:r>
              <w:t>суми</w:t>
            </w:r>
            <w:r>
              <w:rPr>
                <w:spacing w:val="1"/>
              </w:rPr>
              <w:t xml:space="preserve"> </w:t>
            </w:r>
            <w:r>
              <w:t>та</w:t>
            </w:r>
          </w:p>
          <w:p w:rsidR="007D3569" w:rsidRDefault="00C300DE">
            <w:pPr>
              <w:pStyle w:val="TableParagraph"/>
              <w:ind w:left="110" w:right="652"/>
            </w:pPr>
            <w:r>
              <w:t>процентів рівними</w:t>
            </w:r>
            <w:r>
              <w:rPr>
                <w:spacing w:val="-47"/>
              </w:rPr>
              <w:t xml:space="preserve"> </w:t>
            </w:r>
            <w:r>
              <w:t>частинами</w:t>
            </w:r>
          </w:p>
        </w:tc>
        <w:tc>
          <w:tcPr>
            <w:tcW w:w="1135" w:type="dxa"/>
          </w:tcPr>
          <w:p w:rsidR="007D3569" w:rsidRDefault="00C300DE">
            <w:pPr>
              <w:pStyle w:val="TableParagraph"/>
              <w:spacing w:line="265" w:lineRule="exact"/>
              <w:ind w:left="111"/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28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5" w:lineRule="exact"/>
              <w:ind w:left="108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8" w:right="273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spacing w:line="270" w:lineRule="atLeast"/>
              <w:ind w:left="108" w:right="461"/>
            </w:pPr>
            <w:r>
              <w:t>кредиту та необхідності</w:t>
            </w:r>
            <w:r>
              <w:rPr>
                <w:spacing w:val="-47"/>
              </w:rPr>
              <w:t xml:space="preserve"> </w:t>
            </w:r>
            <w:r>
              <w:t>забезпечення</w:t>
            </w:r>
          </w:p>
        </w:tc>
      </w:tr>
      <w:tr w:rsidR="007D3569">
        <w:trPr>
          <w:trHeight w:val="1608"/>
        </w:trPr>
        <w:tc>
          <w:tcPr>
            <w:tcW w:w="115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7D3569" w:rsidRDefault="00C300DE">
            <w:pPr>
              <w:pStyle w:val="TableParagraph"/>
              <w:ind w:left="110" w:right="171"/>
            </w:pPr>
            <w:r>
              <w:t>Сплата процентів у</w:t>
            </w:r>
            <w:r>
              <w:rPr>
                <w:spacing w:val="1"/>
              </w:rPr>
              <w:t xml:space="preserve"> </w:t>
            </w:r>
            <w:r>
              <w:t>момент видачі кредиту,</w:t>
            </w:r>
            <w:r>
              <w:rPr>
                <w:spacing w:val="-47"/>
              </w:rPr>
              <w:t xml:space="preserve"> </w:t>
            </w:r>
            <w:r>
              <w:t>а повернення основної</w:t>
            </w:r>
            <w:r>
              <w:rPr>
                <w:spacing w:val="1"/>
              </w:rPr>
              <w:t xml:space="preserve"> </w:t>
            </w:r>
            <w:r>
              <w:t>суми у кінці строку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</w:p>
        </w:tc>
        <w:tc>
          <w:tcPr>
            <w:tcW w:w="1135" w:type="dxa"/>
          </w:tcPr>
          <w:p w:rsidR="007D3569" w:rsidRDefault="00C300DE">
            <w:pPr>
              <w:pStyle w:val="TableParagraph"/>
              <w:spacing w:line="264" w:lineRule="exact"/>
              <w:ind w:left="111"/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28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4" w:lineRule="exact"/>
              <w:ind w:left="108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8" w:right="273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spacing w:line="267" w:lineRule="exact"/>
              <w:ind w:left="108"/>
            </w:pPr>
            <w:r>
              <w:t>кредиту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необхідності</w:t>
            </w:r>
          </w:p>
          <w:p w:rsidR="007D3569" w:rsidRDefault="00C300DE">
            <w:pPr>
              <w:pStyle w:val="TableParagraph"/>
              <w:spacing w:line="252" w:lineRule="exact"/>
              <w:ind w:left="108"/>
            </w:pPr>
            <w:r>
              <w:t>забезпечення</w:t>
            </w:r>
          </w:p>
        </w:tc>
      </w:tr>
      <w:tr w:rsidR="007D3569">
        <w:trPr>
          <w:trHeight w:val="1612"/>
        </w:trPr>
        <w:tc>
          <w:tcPr>
            <w:tcW w:w="1157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C300DE">
            <w:pPr>
              <w:pStyle w:val="TableParagraph"/>
              <w:spacing w:before="143"/>
              <w:ind w:left="206" w:right="195"/>
              <w:jc w:val="center"/>
            </w:pPr>
            <w:r>
              <w:t>Фізична</w:t>
            </w:r>
            <w:r>
              <w:rPr>
                <w:spacing w:val="-47"/>
              </w:rPr>
              <w:t xml:space="preserve"> </w:t>
            </w:r>
            <w:r>
              <w:t>особа -</w:t>
            </w:r>
          </w:p>
          <w:p w:rsidR="007D3569" w:rsidRDefault="00C300DE">
            <w:pPr>
              <w:pStyle w:val="TableParagraph"/>
              <w:ind w:left="136" w:right="122"/>
              <w:jc w:val="center"/>
            </w:pPr>
            <w:proofErr w:type="spellStart"/>
            <w:r>
              <w:t>підприєм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ець</w:t>
            </w:r>
            <w:proofErr w:type="spellEnd"/>
          </w:p>
        </w:tc>
        <w:tc>
          <w:tcPr>
            <w:tcW w:w="1219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spacing w:before="8"/>
              <w:rPr>
                <w:b/>
              </w:rPr>
            </w:pPr>
          </w:p>
          <w:p w:rsidR="007D3569" w:rsidRDefault="00C300DE">
            <w:pPr>
              <w:pStyle w:val="TableParagraph"/>
              <w:spacing w:before="1"/>
              <w:ind w:left="160"/>
            </w:pPr>
            <w:r>
              <w:t>До 1</w:t>
            </w:r>
            <w:r>
              <w:rPr>
                <w:spacing w:val="-2"/>
              </w:rPr>
              <w:t xml:space="preserve"> </w:t>
            </w:r>
            <w:r>
              <w:t>року</w:t>
            </w:r>
          </w:p>
        </w:tc>
        <w:tc>
          <w:tcPr>
            <w:tcW w:w="1277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spacing w:before="8"/>
              <w:rPr>
                <w:b/>
              </w:rPr>
            </w:pPr>
          </w:p>
          <w:p w:rsidR="007D3569" w:rsidRDefault="00BD227E">
            <w:pPr>
              <w:pStyle w:val="TableParagraph"/>
              <w:spacing w:before="1"/>
              <w:ind w:left="252"/>
            </w:pPr>
            <w:r>
              <w:t xml:space="preserve">6 </w:t>
            </w:r>
            <w:bookmarkStart w:id="0" w:name="_GoBack"/>
            <w:bookmarkEnd w:id="0"/>
            <w:r w:rsidR="00C300DE">
              <w:t>000,00</w:t>
            </w:r>
          </w:p>
        </w:tc>
        <w:tc>
          <w:tcPr>
            <w:tcW w:w="1700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spacing w:before="8"/>
              <w:rPr>
                <w:b/>
              </w:rPr>
            </w:pPr>
          </w:p>
          <w:p w:rsidR="007D3569" w:rsidRDefault="00C300DE">
            <w:pPr>
              <w:pStyle w:val="TableParagraph"/>
              <w:spacing w:before="1"/>
              <w:ind w:left="215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t>000,00</w:t>
            </w:r>
          </w:p>
        </w:tc>
        <w:tc>
          <w:tcPr>
            <w:tcW w:w="1843" w:type="dxa"/>
            <w:vMerge w:val="restart"/>
          </w:tcPr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7D3569">
            <w:pPr>
              <w:pStyle w:val="TableParagraph"/>
              <w:rPr>
                <w:b/>
              </w:rPr>
            </w:pPr>
          </w:p>
          <w:p w:rsidR="007D3569" w:rsidRDefault="00C300DE">
            <w:pPr>
              <w:pStyle w:val="TableParagraph"/>
              <w:spacing w:before="142"/>
              <w:ind w:left="110" w:right="77" w:firstLine="240"/>
            </w:pPr>
            <w:r>
              <w:t>Залежно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кредитоспромож</w:t>
            </w:r>
            <w:proofErr w:type="spellEnd"/>
          </w:p>
          <w:p w:rsidR="007D3569" w:rsidRDefault="00C300DE">
            <w:pPr>
              <w:pStyle w:val="TableParagraph"/>
              <w:spacing w:before="1"/>
              <w:ind w:left="119" w:right="105"/>
              <w:jc w:val="center"/>
            </w:pPr>
            <w:proofErr w:type="spellStart"/>
            <w:r>
              <w:t>ності</w:t>
            </w:r>
            <w:proofErr w:type="spellEnd"/>
          </w:p>
          <w:p w:rsidR="007D3569" w:rsidRDefault="00C300DE">
            <w:pPr>
              <w:pStyle w:val="TableParagraph"/>
              <w:ind w:left="118" w:right="105"/>
              <w:jc w:val="center"/>
            </w:pPr>
            <w:r>
              <w:t>Позичальника,</w:t>
            </w:r>
            <w:r>
              <w:rPr>
                <w:spacing w:val="-47"/>
              </w:rPr>
              <w:t xml:space="preserve"> </w:t>
            </w:r>
            <w:r>
              <w:t>може бути</w:t>
            </w:r>
          </w:p>
          <w:p w:rsidR="007D3569" w:rsidRDefault="00C300DE">
            <w:pPr>
              <w:pStyle w:val="TableParagraph"/>
              <w:spacing w:line="267" w:lineRule="exact"/>
              <w:ind w:left="119" w:right="105"/>
              <w:jc w:val="center"/>
            </w:pPr>
            <w:r>
              <w:t>незабезпеченим</w:t>
            </w:r>
          </w:p>
        </w:tc>
        <w:tc>
          <w:tcPr>
            <w:tcW w:w="2551" w:type="dxa"/>
          </w:tcPr>
          <w:p w:rsidR="007D3569" w:rsidRDefault="00C300DE">
            <w:pPr>
              <w:pStyle w:val="TableParagraph"/>
              <w:ind w:left="110" w:right="95"/>
              <w:jc w:val="both"/>
            </w:pPr>
            <w:r>
              <w:t>Сплата основної суми та</w:t>
            </w:r>
            <w:r>
              <w:rPr>
                <w:spacing w:val="1"/>
              </w:rPr>
              <w:t xml:space="preserve"> </w:t>
            </w:r>
            <w:r>
              <w:t>нарахованих процентів у</w:t>
            </w:r>
            <w:r>
              <w:rPr>
                <w:spacing w:val="-47"/>
              </w:rPr>
              <w:t xml:space="preserve"> </w:t>
            </w:r>
            <w:r>
              <w:t>кінці</w:t>
            </w:r>
            <w:r>
              <w:rPr>
                <w:spacing w:val="-1"/>
              </w:rPr>
              <w:t xml:space="preserve"> </w:t>
            </w:r>
            <w:r>
              <w:t>строку</w:t>
            </w:r>
            <w:r>
              <w:rPr>
                <w:spacing w:val="-2"/>
              </w:rPr>
              <w:t xml:space="preserve"> </w:t>
            </w:r>
            <w:r>
              <w:t>Договору</w:t>
            </w:r>
          </w:p>
        </w:tc>
        <w:tc>
          <w:tcPr>
            <w:tcW w:w="1135" w:type="dxa"/>
          </w:tcPr>
          <w:p w:rsidR="007D3569" w:rsidRDefault="00C300DE">
            <w:pPr>
              <w:pStyle w:val="TableParagraph"/>
              <w:spacing w:line="265" w:lineRule="exact"/>
              <w:ind w:left="111"/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32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5" w:lineRule="exact"/>
              <w:ind w:left="108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8" w:right="273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spacing w:line="270" w:lineRule="atLeast"/>
              <w:ind w:left="108" w:right="461"/>
            </w:pPr>
            <w:r>
              <w:t>кредиту та необхідності</w:t>
            </w:r>
            <w:r>
              <w:rPr>
                <w:spacing w:val="-47"/>
              </w:rPr>
              <w:t xml:space="preserve"> </w:t>
            </w:r>
            <w:r>
              <w:t>забезпечення</w:t>
            </w:r>
          </w:p>
        </w:tc>
      </w:tr>
      <w:tr w:rsidR="007D3569">
        <w:trPr>
          <w:trHeight w:val="1878"/>
        </w:trPr>
        <w:tc>
          <w:tcPr>
            <w:tcW w:w="115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7D3569" w:rsidRDefault="00C300DE">
            <w:pPr>
              <w:pStyle w:val="TableParagraph"/>
              <w:ind w:left="110" w:right="133"/>
            </w:pPr>
            <w:r>
              <w:t>Сплата основної суми у</w:t>
            </w:r>
            <w:r>
              <w:rPr>
                <w:spacing w:val="1"/>
              </w:rPr>
              <w:t xml:space="preserve"> </w:t>
            </w:r>
            <w:r>
              <w:t>кінці строку Договору та</w:t>
            </w:r>
            <w:r>
              <w:rPr>
                <w:spacing w:val="-47"/>
              </w:rPr>
              <w:t xml:space="preserve"> </w:t>
            </w:r>
            <w:r>
              <w:t>періодичною</w:t>
            </w:r>
            <w:r>
              <w:rPr>
                <w:spacing w:val="-1"/>
              </w:rPr>
              <w:t xml:space="preserve"> </w:t>
            </w:r>
            <w:r>
              <w:t>сплатою</w:t>
            </w:r>
          </w:p>
          <w:p w:rsidR="007D3569" w:rsidRDefault="00C300DE">
            <w:pPr>
              <w:pStyle w:val="TableParagraph"/>
              <w:ind w:left="110" w:right="106"/>
            </w:pPr>
            <w:r>
              <w:t>процентів (щомісячно,</w:t>
            </w:r>
            <w:r>
              <w:rPr>
                <w:spacing w:val="1"/>
              </w:rPr>
              <w:t xml:space="preserve"> </w:t>
            </w:r>
            <w:r>
              <w:t>щоквартально, за іншою</w:t>
            </w:r>
            <w:r>
              <w:rPr>
                <w:spacing w:val="-47"/>
              </w:rPr>
              <w:t xml:space="preserve"> </w:t>
            </w:r>
            <w:r>
              <w:t>домовленістю</w:t>
            </w:r>
            <w:r>
              <w:rPr>
                <w:spacing w:val="-2"/>
              </w:rPr>
              <w:t xml:space="preserve"> </w:t>
            </w:r>
            <w:r>
              <w:t>сторін,</w:t>
            </w:r>
          </w:p>
          <w:p w:rsidR="007D3569" w:rsidRDefault="00C300DE">
            <w:pPr>
              <w:pStyle w:val="TableParagraph"/>
              <w:spacing w:line="251" w:lineRule="exact"/>
              <w:ind w:left="110"/>
            </w:pPr>
            <w:r>
              <w:t>тощо)</w:t>
            </w:r>
          </w:p>
        </w:tc>
        <w:tc>
          <w:tcPr>
            <w:tcW w:w="1135" w:type="dxa"/>
          </w:tcPr>
          <w:p w:rsidR="007D3569" w:rsidRDefault="00C300DE">
            <w:pPr>
              <w:pStyle w:val="TableParagraph"/>
              <w:spacing w:line="264" w:lineRule="exact"/>
              <w:ind w:left="111"/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32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4" w:lineRule="exact"/>
              <w:ind w:left="108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8" w:right="273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ind w:left="108" w:right="461"/>
            </w:pPr>
            <w:r>
              <w:t>кредиту та необхідності</w:t>
            </w:r>
            <w:r>
              <w:rPr>
                <w:spacing w:val="-47"/>
              </w:rPr>
              <w:t xml:space="preserve"> </w:t>
            </w:r>
            <w:r>
              <w:t>забезпечення</w:t>
            </w:r>
          </w:p>
        </w:tc>
      </w:tr>
      <w:tr w:rsidR="007D3569">
        <w:trPr>
          <w:trHeight w:val="1612"/>
        </w:trPr>
        <w:tc>
          <w:tcPr>
            <w:tcW w:w="115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D3569" w:rsidRDefault="007D356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7D3569" w:rsidRDefault="00C300DE">
            <w:pPr>
              <w:pStyle w:val="TableParagraph"/>
              <w:ind w:left="110" w:right="649"/>
            </w:pPr>
            <w:r>
              <w:t>Періодична сплата</w:t>
            </w:r>
            <w:r>
              <w:rPr>
                <w:spacing w:val="-47"/>
              </w:rPr>
              <w:t xml:space="preserve"> </w:t>
            </w:r>
            <w:r>
              <w:t>основної</w:t>
            </w:r>
            <w:r>
              <w:rPr>
                <w:spacing w:val="-3"/>
              </w:rPr>
              <w:t xml:space="preserve"> </w:t>
            </w:r>
            <w:r>
              <w:t>суми</w:t>
            </w:r>
            <w:r>
              <w:rPr>
                <w:spacing w:val="1"/>
              </w:rPr>
              <w:t xml:space="preserve"> </w:t>
            </w:r>
            <w:r>
              <w:t>та</w:t>
            </w:r>
          </w:p>
          <w:p w:rsidR="007D3569" w:rsidRDefault="00C300DE">
            <w:pPr>
              <w:pStyle w:val="TableParagraph"/>
              <w:ind w:left="110" w:right="652"/>
            </w:pPr>
            <w:r>
              <w:t>процентів рівними</w:t>
            </w:r>
            <w:r>
              <w:rPr>
                <w:spacing w:val="-47"/>
              </w:rPr>
              <w:t xml:space="preserve"> </w:t>
            </w:r>
            <w:r>
              <w:t>частинами</w:t>
            </w:r>
          </w:p>
        </w:tc>
        <w:tc>
          <w:tcPr>
            <w:tcW w:w="1135" w:type="dxa"/>
          </w:tcPr>
          <w:p w:rsidR="007D3569" w:rsidRDefault="00C300DE">
            <w:pPr>
              <w:pStyle w:val="TableParagraph"/>
              <w:spacing w:line="265" w:lineRule="exact"/>
              <w:ind w:left="111"/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32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5" w:lineRule="exact"/>
              <w:ind w:left="108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8" w:right="273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spacing w:line="270" w:lineRule="atLeast"/>
              <w:ind w:left="108" w:right="461"/>
            </w:pPr>
            <w:r>
              <w:t>кредиту та необхідності</w:t>
            </w:r>
            <w:r>
              <w:rPr>
                <w:spacing w:val="-47"/>
              </w:rPr>
              <w:t xml:space="preserve"> </w:t>
            </w:r>
            <w:r>
              <w:t>забезпечення</w:t>
            </w:r>
          </w:p>
        </w:tc>
      </w:tr>
    </w:tbl>
    <w:p w:rsidR="007D3569" w:rsidRDefault="007D3569">
      <w:pPr>
        <w:spacing w:line="270" w:lineRule="atLeast"/>
        <w:sectPr w:rsidR="007D3569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219"/>
        <w:gridCol w:w="1277"/>
        <w:gridCol w:w="1700"/>
        <w:gridCol w:w="1843"/>
        <w:gridCol w:w="2551"/>
        <w:gridCol w:w="1135"/>
        <w:gridCol w:w="1419"/>
        <w:gridCol w:w="2834"/>
      </w:tblGrid>
      <w:tr w:rsidR="007D3569">
        <w:trPr>
          <w:trHeight w:val="1610"/>
        </w:trPr>
        <w:tc>
          <w:tcPr>
            <w:tcW w:w="1157" w:type="dxa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7D3569" w:rsidRDefault="007D3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7D3569" w:rsidRDefault="00C300DE">
            <w:pPr>
              <w:pStyle w:val="TableParagraph"/>
              <w:ind w:left="110" w:right="171"/>
            </w:pPr>
            <w:r>
              <w:t>Сплата процентів у</w:t>
            </w:r>
            <w:r>
              <w:rPr>
                <w:spacing w:val="1"/>
              </w:rPr>
              <w:t xml:space="preserve"> </w:t>
            </w:r>
            <w:r>
              <w:t>момент видачі кредиту,</w:t>
            </w:r>
            <w:r>
              <w:rPr>
                <w:spacing w:val="-47"/>
              </w:rPr>
              <w:t xml:space="preserve"> </w:t>
            </w:r>
            <w:r>
              <w:t>а повернення основної</w:t>
            </w:r>
            <w:r>
              <w:rPr>
                <w:spacing w:val="1"/>
              </w:rPr>
              <w:t xml:space="preserve"> </w:t>
            </w:r>
            <w:r>
              <w:t>суми у кінці строку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</w:p>
        </w:tc>
        <w:tc>
          <w:tcPr>
            <w:tcW w:w="1135" w:type="dxa"/>
          </w:tcPr>
          <w:p w:rsidR="007D3569" w:rsidRDefault="00C300DE">
            <w:pPr>
              <w:pStyle w:val="TableParagraph"/>
              <w:spacing w:line="265" w:lineRule="exact"/>
              <w:ind w:left="111"/>
            </w:pPr>
            <w:r>
              <w:rPr>
                <w:lang w:val="en-US"/>
              </w:rP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32</w:t>
            </w:r>
          </w:p>
        </w:tc>
        <w:tc>
          <w:tcPr>
            <w:tcW w:w="1419" w:type="dxa"/>
          </w:tcPr>
          <w:p w:rsidR="007D3569" w:rsidRDefault="00C300DE">
            <w:pPr>
              <w:pStyle w:val="TableParagraph"/>
              <w:spacing w:line="265" w:lineRule="exact"/>
              <w:ind w:left="108"/>
            </w:pPr>
            <w:r>
              <w:t>Фіксована</w:t>
            </w:r>
          </w:p>
        </w:tc>
        <w:tc>
          <w:tcPr>
            <w:tcW w:w="2834" w:type="dxa"/>
          </w:tcPr>
          <w:p w:rsidR="007D3569" w:rsidRDefault="00C300DE">
            <w:pPr>
              <w:pStyle w:val="TableParagraph"/>
              <w:ind w:left="108" w:right="273"/>
            </w:pPr>
            <w:r>
              <w:t>Можуть бути додаткові</w:t>
            </w:r>
            <w:r>
              <w:rPr>
                <w:spacing w:val="1"/>
              </w:rPr>
              <w:t xml:space="preserve"> </w:t>
            </w:r>
            <w:r>
              <w:t>витрати (зокрема комісія)</w:t>
            </w:r>
            <w:r>
              <w:rPr>
                <w:spacing w:val="-47"/>
              </w:rPr>
              <w:t xml:space="preserve"> </w:t>
            </w:r>
            <w:r>
              <w:t>залежно від строків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-3"/>
              </w:rPr>
              <w:t xml:space="preserve"> </w:t>
            </w:r>
            <w:r>
              <w:t>суми</w:t>
            </w:r>
          </w:p>
          <w:p w:rsidR="007D3569" w:rsidRDefault="00C300DE">
            <w:pPr>
              <w:pStyle w:val="TableParagraph"/>
              <w:spacing w:line="268" w:lineRule="exact"/>
              <w:ind w:left="108"/>
            </w:pPr>
            <w:r>
              <w:t>кредиту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необхідності</w:t>
            </w:r>
          </w:p>
          <w:p w:rsidR="007D3569" w:rsidRDefault="00C300DE">
            <w:pPr>
              <w:pStyle w:val="TableParagraph"/>
              <w:spacing w:line="252" w:lineRule="exact"/>
              <w:ind w:left="108"/>
            </w:pPr>
            <w:r>
              <w:t>забезпечення</w:t>
            </w:r>
          </w:p>
        </w:tc>
      </w:tr>
    </w:tbl>
    <w:p w:rsidR="00C633BB" w:rsidRDefault="00C633BB"/>
    <w:sectPr w:rsidR="00C633BB">
      <w:pgSz w:w="16840" w:h="11910" w:orient="landscape"/>
      <w:pgMar w:top="84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D3569"/>
    <w:rsid w:val="00191528"/>
    <w:rsid w:val="007D3569"/>
    <w:rsid w:val="00BD227E"/>
    <w:rsid w:val="00C300DE"/>
    <w:rsid w:val="00C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solomatin.v</cp:lastModifiedBy>
  <cp:revision>5</cp:revision>
  <dcterms:created xsi:type="dcterms:W3CDTF">2022-01-19T10:06:00Z</dcterms:created>
  <dcterms:modified xsi:type="dcterms:W3CDTF">2022-01-30T19:21:00Z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